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Cliente: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ReBIS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Data: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13 de abril de 2026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Validade: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90 dias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Itens do Orçamento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046"/>
        <w:gridCol w:w="1200"/>
        <w:gridCol w:w="1400"/>
        <w:gridCol w:w="150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5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Descrição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Qtd.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Valor Unit.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Total Anual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5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Hospedagem OJS Plano Avançado 10GB com suporte técnico contínuo especializado em OJS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12 meses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R$ 149,90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R$ 1.798,80</w:t>
            </w:r>
          </w:p>
        </w:tc>
      </w:tr>
      <w:tr>
        <w:tc>
          <w:tcPr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R$ 1.798,80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Condições de Pagamento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Formas de Pagamento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PIX, transferência bancária ou boleto bancário. Emitimos nota fiscal.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Início da Execução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 dia útil após a contratação.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Parcelamento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Plano mensal (R$ 149,90/mês) ou anual com 5% de desconto (R$ 1.708,00/ano).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O que está incluso no Plano Avançado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Portal OJS instalado em domínio ou subdomínio do cliente.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Armazenamento de 10GB SSD sem limite de taxa de transferência.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Backup diário com redundância em nuvem (S3).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Plugins exclusivos da OJSBR, incluindo declarações automáticas em PDF (aceite e parecer) com QR Code de autenticidade.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Atualizações contínuas do OJS para versões mais recentes, sem limite de número de atualizações.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Suporte técnico e plantão de dúvidas para Editores por e-mail e WhatsApp.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Correção de erros do sistema e instalação, atualização e configuração de plugins.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Instalação, configuração e atualização de plugins oficiais da PKP, desenvolvedora do OJS.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Customização de identidade visual inclusa.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Migração para a OJSBR, atualização e instalação de plugins sem custo adicional.</w:t>
      </w:r>
    </w:p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DOI – Registro sem Anuidade</w:t>
      </w:r>
    </w:p>
    <w:p>
      <w:pPr>
        <w:spacing w:after="100" w:before="10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 OJSBR é Sponsor Oficial da Crossref para o Brasil, América Latina e Portugal. Nossos clientes de hospedagem não pagam anuidade para registro de DOI, com um dos menores valores por registro do mercado.</w:t>
      </w:r>
    </w:p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Sobre a OJSBR</w:t>
      </w:r>
    </w:p>
    <w:p>
      <w:pPr>
        <w:spacing w:after="80" w:before="10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Somos referência no Brasil para serviços relacionados ao OJS e DOI, atendendo mais de 200 instituições públicas e privadas desde 2018.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1A3A5C"/>
          <w:sz w:val="19"/>
          <w:szCs w:val="19"/>
        </w:rPr>
        <w:t xml:space="preserve">Alguns de nossos clientes: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UFC, UFGD, UFSC, UFPB, UFCG, FURG, UFTM, UFJF, UEPB, UEMG, UNEMAT, UNESPAR, Embrapa, ALMG, TCM SP, DPU, AGU, MP/RO, TCE/GO, TCE/RJ, TRE/RJ, Ministério Público Militar, Tribunal Superior do Trabalho, Senado Federal, Agulhas Negras, SES/MS, SES/RJ, UNEB, entre outros.</w:t>
      </w:r>
    </w:p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1A3A5C" w:sz="4"/>
        </w:pBdr>
        <w:shd w:fill="2E75B6" w:val="clear"/>
        <w:spacing w:after="100" w:before="2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Dados para Pagamento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CNPJ / Chave PIX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33.620.529/0001-67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Banco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Banco Inter (077)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Agência / C/C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0001-9 / 3476945-5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19"/>
          <w:szCs w:val="19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346"/>
        <w:gridCol w:w="3200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Eder Sotto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Diretor Executivo – OJSBR / STNT Tecnologia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CPF: 309.219.138-26  |  CNPJ: 33.620.529/0001-67</w:t>
            </w:r>
          </w:p>
          <w:p>
            <w:r>
              <w:rPr>
                <w:rFonts w:ascii="Arial" w:cs="Arial" w:eastAsia="Arial" w:hAnsi="Arial"/>
                <w:color w:val="2E75B6"/>
                <w:sz w:val="17"/>
                <w:szCs w:val="17"/>
              </w:rPr>
              <w:t xml:space="preserve">suporte@ojsbr.com.br  |  (11) 91261-2688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São Paulo, 13 de abril de 2026</w:t>
            </w:r>
          </w:p>
          <w:p>
            <w:pPr>
              <w:spacing w:before="60"/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Validade: 90 dias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6"/>
      </w:pBdr>
      <w:tabs>
        <w:tab w:val="right" w:pos="9746"/>
      </w:tabs>
      <w:spacing w:before="60"/>
    </w:pPr>
    <w:r>
      <w:rPr>
        <w:rFonts w:ascii="Arial" w:cs="Arial" w:eastAsia="Arial" w:hAnsi="Arial"/>
        <w:color w:val="555555"/>
        <w:sz w:val="16"/>
        <w:szCs w:val="16"/>
      </w:rPr>
      <w:t xml:space="preserve">OJSBR – STNT Tecnologia  |  suporte@ojsbr.com.br  |  (11) 91261-2688</w:t>
    </w:r>
    <w:r>
      <w:rPr>
        <w:rFonts w:ascii="Arial" w:cs="Arial" w:eastAsia="Arial" w:hAnsi="Arial"/>
        <w:color w:val="555555"/>
        <w:sz w:val="16"/>
        <w:szCs w:val="16"/>
      </w:rPr>
      <w:t xml:space="preserve">	Página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4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746"/>
      <w:gridCol w:w="4000"/>
    </w:tblGrid>
    <w:tr>
      <w:tc>
        <w:tcPr>
          <w:tcW w:type="dxa" w:w="574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200"/>
            <w:left w:type="dxa" w:w="220"/>
            <w:bottom w:type="dxa" w:w="200"/>
            <w:right w:type="dxa" w:w="220"/>
          </w:tcMar>
          <w:vAlign w:val="center"/>
        </w:tcPr>
        <w:p>
          <w:pPr>
            <w:jc w:val="left"/>
          </w:pPr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PROPOSTA COMERCIAL</w:t>
          </w:r>
        </w:p>
        <w:p>
          <w:pPr>
            <w:spacing w:before="60"/>
            <w:jc w:val="left"/>
          </w:pPr>
          <w:r>
            <w:rPr>
              <w:rFonts w:ascii="Arial" w:cs="Arial" w:eastAsia="Arial" w:hAnsi="Arial"/>
              <w:color w:val="A8C8E8"/>
              <w:sz w:val="18"/>
              <w:szCs w:val="18"/>
            </w:rPr>
            <w:t xml:space="preserve">Hospedagem Gerenciada OJS</w:t>
          </w:r>
        </w:p>
      </w:tc>
      <w:tc>
        <w:tcPr>
          <w:tcW w:type="dxa" w:w="4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120"/>
            <w:left w:type="dxa" w:w="120"/>
            <w:bottom w:type="dxa" w:w="120"/>
            <w:right w:type="dxa" w:w="22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1524000" cy="3810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a5523d4eace48a67e29211271b87bbe0db017ac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307dabe59461ac8fedd8b5385c7a67fa5cc8a9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2026-04-13T03:24:54.767Z</dcterms:created>
  <dcterms:modified xsi:type="dcterms:W3CDTF">2026-04-13T03:24:54.767Z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